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832" w:rsidRDefault="00412A20">
      <w:pPr>
        <w:pStyle w:val="1"/>
      </w:pPr>
      <w:bookmarkStart w:id="0" w:name="_Toc11409_WPSOffice_Level1"/>
      <w:r>
        <w:rPr>
          <w:rFonts w:hint="eastAsia"/>
        </w:rPr>
        <w:t>联合作战</w:t>
      </w:r>
      <w:r>
        <w:t>仿真引擎</w:t>
      </w:r>
      <w:r>
        <w:rPr>
          <w:rFonts w:hint="eastAsia"/>
        </w:rPr>
        <w:t>分析</w:t>
      </w:r>
      <w:r>
        <w:t>与设计</w:t>
      </w:r>
      <w:bookmarkEnd w:id="0"/>
    </w:p>
    <w:p w:rsidR="00964832" w:rsidRDefault="00412A20">
      <w:pPr>
        <w:pStyle w:val="2"/>
      </w:pPr>
      <w:bookmarkStart w:id="1" w:name="_Toc22810_WPSOffice_Level2"/>
      <w:r>
        <w:rPr>
          <w:rFonts w:hint="eastAsia"/>
        </w:rPr>
        <w:t>概念</w:t>
      </w:r>
      <w:r>
        <w:t>和需求</w:t>
      </w:r>
      <w:bookmarkEnd w:id="1"/>
    </w:p>
    <w:p w:rsidR="00964832" w:rsidRDefault="00412A20">
      <w:pPr>
        <w:ind w:firstLine="560"/>
      </w:pPr>
      <w:r>
        <w:rPr>
          <w:rFonts w:hint="eastAsia"/>
        </w:rPr>
        <w:t>引擎一词来源于英语的</w:t>
      </w:r>
      <w:r>
        <w:t>“Egnien”</w:t>
      </w:r>
      <w:r>
        <w:rPr>
          <w:rFonts w:hint="eastAsia"/>
        </w:rPr>
        <w:t>，一般指的是将能量转化为力量或运动的装置，是系统的</w:t>
      </w:r>
      <w:r>
        <w:t>“</w:t>
      </w:r>
      <w:r>
        <w:rPr>
          <w:rFonts w:hint="eastAsia"/>
        </w:rPr>
        <w:t>心脏</w:t>
      </w:r>
      <w:r>
        <w:t>”</w:t>
      </w:r>
      <w:r>
        <w:t>。</w:t>
      </w:r>
      <w:r>
        <w:rPr>
          <w:rFonts w:hint="eastAsia"/>
        </w:rPr>
        <w:t>在仿真系统中，仿真引擎是驱动模型运行的核心组件，它为模型提供输人数据，控制模型运行，推进仿真时间，为各类分析和表现工具提供输出数据和控制信号</w:t>
      </w:r>
      <w:r>
        <w:t>。</w:t>
      </w:r>
      <w:r>
        <w:rPr>
          <w:rFonts w:hint="eastAsia"/>
        </w:rPr>
        <w:t>仿真引擎按照战争层次划分为不同的级别，如装备级仿真引擎、战术级仿真引擎、战役级仿真引擎和战略级仿真引擎</w:t>
      </w:r>
      <w:r>
        <w:t>。</w:t>
      </w:r>
      <w:r>
        <w:rPr>
          <w:rFonts w:hint="eastAsia"/>
        </w:rPr>
        <w:t>通常情况下，由于仿真的层次不同，仿真的侧重点也不同，仿真引擎在具体功能上也有不同，特别是其建模框架</w:t>
      </w:r>
      <w:r>
        <w:t>。</w:t>
      </w:r>
      <w:r>
        <w:rPr>
          <w:rFonts w:hint="eastAsia"/>
        </w:rPr>
        <w:t>按照分布程度可以将仿真引擎分为集中式仿真引擎和分布式仿真引擎，集中式仿真引擎具有单一的运行控制管理模块，而分布式仿真引擎则具有多个可以互相协调的运行控制管理模块</w:t>
      </w:r>
      <w:r>
        <w:t>。</w:t>
      </w:r>
      <w:r>
        <w:rPr>
          <w:rFonts w:hint="eastAsia"/>
        </w:rPr>
        <w:t>按照内部的处理机制可以将仿真引擎分为串行仿真引擎和并行仿真引擎两种，串行仿真引擎中按顺序调度各实体仿真执行，而并行仿真引擎中则可以支持多个实体同时仿真执行</w:t>
      </w:r>
      <w:r>
        <w:t>。</w:t>
      </w:r>
    </w:p>
    <w:p w:rsidR="00964832" w:rsidRDefault="00412A20">
      <w:pPr>
        <w:ind w:firstLine="560"/>
      </w:pPr>
      <w:r>
        <w:rPr>
          <w:rFonts w:hint="eastAsia"/>
        </w:rPr>
        <w:t>联合作战仿真引擎是面向联合作战仿真系统的仿真引擎，其主要需求应该包括以下几个方面</w:t>
      </w:r>
      <w:r>
        <w:t>。</w:t>
      </w:r>
    </w:p>
    <w:p w:rsidR="00964832" w:rsidRDefault="00412A20">
      <w:pPr>
        <w:ind w:firstLine="560"/>
      </w:pPr>
      <w:r>
        <w:rPr>
          <w:rFonts w:hint="eastAsia"/>
        </w:rPr>
        <w:t>一是提供联合作战模型的开发框架</w:t>
      </w:r>
      <w:r>
        <w:t>。</w:t>
      </w:r>
      <w:r>
        <w:rPr>
          <w:rFonts w:hint="eastAsia"/>
        </w:rPr>
        <w:t>模型开发框架采用面向对象的机制组织各类仿真实体，实体类的组织结构要符合联合作战的特点，具有开放性并且易于扩展</w:t>
      </w:r>
      <w:r>
        <w:t>。</w:t>
      </w:r>
      <w:r>
        <w:rPr>
          <w:rFonts w:hint="eastAsia"/>
        </w:rPr>
        <w:t>模型开发框架支持形式化的作战规则，提供作战规则表述机制和组织管理工具。模型开发框架提供一组设计合理的</w:t>
      </w:r>
      <w:r>
        <w:t>AIP</w:t>
      </w:r>
      <w:r>
        <w:rPr>
          <w:rFonts w:hint="eastAsia"/>
        </w:rPr>
        <w:t>，可以对实体的各种属性和行为进行调整，如实体的人员配置参数、武器装备参数、运动方式、通信行为、战役战术行为、毁伤和感知等等。</w:t>
      </w:r>
    </w:p>
    <w:p w:rsidR="00964832" w:rsidRDefault="00412A20">
      <w:pPr>
        <w:ind w:firstLine="560"/>
      </w:pPr>
      <w:r>
        <w:rPr>
          <w:rFonts w:hint="eastAsia"/>
        </w:rPr>
        <w:t>二是支持多种仿真推进方式。仿真引擎必须支持两种基本推进方</w:t>
      </w:r>
      <w:r>
        <w:rPr>
          <w:rFonts w:hint="eastAsia"/>
        </w:rPr>
        <w:lastRenderedPageBreak/>
        <w:t>式，即时间步长推进方式和事件步长推进方式，</w:t>
      </w:r>
      <w:r>
        <w:t>具备</w:t>
      </w:r>
      <w:r>
        <w:rPr>
          <w:rFonts w:hint="eastAsia"/>
        </w:rPr>
        <w:t>从模型组件库中读取模型组件信息，并根据这些信息，采用模型驱动的方式推进仿真。</w:t>
      </w:r>
    </w:p>
    <w:p w:rsidR="00964832" w:rsidRDefault="00412A20">
      <w:pPr>
        <w:ind w:firstLine="560"/>
      </w:pPr>
      <w:r>
        <w:rPr>
          <w:rFonts w:hint="eastAsia"/>
        </w:rPr>
        <w:t>三是支持实体的并行式仿真。通过在单一仿真引擎内采用多线程技术，不同的实体可以具有不同的线程，实体可以并行地仿真。</w:t>
      </w:r>
    </w:p>
    <w:p w:rsidR="00964832" w:rsidRDefault="00412A20">
      <w:pPr>
        <w:ind w:firstLine="560"/>
      </w:pPr>
      <w:r>
        <w:rPr>
          <w:rFonts w:hint="eastAsia"/>
        </w:rPr>
        <w:t>四是支持仿真引擎之间的分布式部署。仿真引擎之间可以通过特定的接口和某种通信基础设施进行互操作，从而可以将复杂大规模仿真合理部署到网络上，提高单独仿真引擎的执行效率及仿真实体的规模。</w:t>
      </w:r>
    </w:p>
    <w:p w:rsidR="00964832" w:rsidRDefault="00412A20">
      <w:pPr>
        <w:ind w:firstLine="560"/>
      </w:pPr>
      <w:r>
        <w:rPr>
          <w:rFonts w:hint="eastAsia"/>
        </w:rPr>
        <w:t>五是提供良好的数据组织方式。仿真引擎应提供结构合理、易于扩展的数据组织机制，方便模型读取各种输人数据（如来自想定中的部队配置和武器装备参数等），为态势表现模块和分析评估模块提供方便的输出数据（如部队的各种损耗）。</w:t>
      </w:r>
    </w:p>
    <w:p w:rsidR="00964832" w:rsidRDefault="00412A20">
      <w:pPr>
        <w:pStyle w:val="2"/>
      </w:pPr>
      <w:bookmarkStart w:id="2" w:name="_Toc20554_WPSOffice_Level2"/>
      <w:r>
        <w:rPr>
          <w:rFonts w:hint="eastAsia"/>
        </w:rPr>
        <w:t>体系</w:t>
      </w:r>
      <w:r>
        <w:t>架构</w:t>
      </w:r>
      <w:bookmarkEnd w:id="2"/>
    </w:p>
    <w:p w:rsidR="00FE0A1E" w:rsidRPr="00FE0A1E" w:rsidRDefault="00FE0A1E" w:rsidP="00FE0A1E">
      <w:pPr>
        <w:ind w:firstLine="560"/>
      </w:pPr>
      <w:r>
        <w:rPr>
          <w:rFonts w:hint="eastAsia"/>
        </w:rPr>
        <w:t>联合</w:t>
      </w:r>
      <w:r>
        <w:t>作战</w:t>
      </w:r>
      <w:r>
        <w:rPr>
          <w:rFonts w:hint="eastAsia"/>
        </w:rPr>
        <w:t>仿真引擎</w:t>
      </w:r>
      <w:r>
        <w:t>的</w:t>
      </w:r>
      <w:r>
        <w:rPr>
          <w:rFonts w:hint="eastAsia"/>
        </w:rPr>
        <w:t>整体</w:t>
      </w:r>
      <w:r>
        <w:t>体系架构如下图所示。</w:t>
      </w:r>
    </w:p>
    <w:p w:rsidR="00FE0A1E" w:rsidRPr="00756C2B" w:rsidRDefault="00756C2B" w:rsidP="00756C2B">
      <w:pPr>
        <w:ind w:firstLineChars="0" w:firstLine="0"/>
        <w:jc w:val="center"/>
      </w:pPr>
      <w:r w:rsidRPr="00756C2B">
        <w:object w:dxaOrig="3705" w:dyaOrig="2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7pt;height:182.2pt" o:ole="">
            <v:imagedata r:id="rId8" o:title=""/>
          </v:shape>
          <o:OLEObject Type="Embed" ProgID="Visio.Drawing.15" ShapeID="_x0000_i1025" DrawAspect="Content" ObjectID="_1765885370" r:id="rId9"/>
        </w:object>
      </w:r>
    </w:p>
    <w:p w:rsidR="00FE0A1E" w:rsidRDefault="00FE0A1E" w:rsidP="00FE0A1E">
      <w:pPr>
        <w:pStyle w:val="a3"/>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EB79D0">
        <w:rPr>
          <w:noProof/>
        </w:rPr>
        <w:t>1</w:t>
      </w:r>
      <w:r>
        <w:fldChar w:fldCharType="end"/>
      </w:r>
      <w:r>
        <w:t xml:space="preserve"> </w:t>
      </w:r>
      <w:r>
        <w:rPr>
          <w:rFonts w:hint="eastAsia"/>
        </w:rPr>
        <w:t>体系</w:t>
      </w:r>
      <w:r>
        <w:t>架构</w:t>
      </w:r>
    </w:p>
    <w:p w:rsidR="00964832" w:rsidRDefault="00721446" w:rsidP="00721446">
      <w:pPr>
        <w:ind w:firstLine="560"/>
      </w:pPr>
      <w:r>
        <w:rPr>
          <w:rFonts w:hint="eastAsia"/>
        </w:rPr>
        <w:t>联合作战仿真引擎的核心模块为</w:t>
      </w:r>
      <w:r w:rsidRPr="00721446">
        <w:rPr>
          <w:rFonts w:hint="eastAsia"/>
        </w:rPr>
        <w:t>管理器</w:t>
      </w:r>
      <w:r>
        <w:rPr>
          <w:rFonts w:hint="eastAsia"/>
        </w:rPr>
        <w:t>，</w:t>
      </w:r>
      <w:r w:rsidRPr="00721446">
        <w:rPr>
          <w:rFonts w:hint="eastAsia"/>
        </w:rPr>
        <w:t>用于对仿真过程及相应的仿真对象进行管理，提供仿真运行过程中所需的事件管理、对象管理</w:t>
      </w:r>
      <w:r w:rsidRPr="00721446">
        <w:rPr>
          <w:rFonts w:hint="eastAsia"/>
        </w:rPr>
        <w:t xml:space="preserve"> </w:t>
      </w:r>
      <w:r w:rsidRPr="00721446">
        <w:rPr>
          <w:rFonts w:hint="eastAsia"/>
        </w:rPr>
        <w:t>、作战过程模拟功能</w:t>
      </w:r>
      <w:r>
        <w:rPr>
          <w:rFonts w:hint="eastAsia"/>
        </w:rPr>
        <w:t>，</w:t>
      </w:r>
      <w:r>
        <w:t>其</w:t>
      </w:r>
      <w:r w:rsidR="00FE0A1E">
        <w:rPr>
          <w:rFonts w:hint="eastAsia"/>
        </w:rPr>
        <w:t>概念</w:t>
      </w:r>
      <w:r w:rsidR="00FE0A1E">
        <w:t>结构</w:t>
      </w:r>
      <w:r w:rsidR="00412A20">
        <w:t>如下图所示。</w:t>
      </w:r>
    </w:p>
    <w:p w:rsidR="00964832" w:rsidRDefault="00721446">
      <w:pPr>
        <w:keepNext/>
        <w:ind w:firstLineChars="0" w:firstLine="0"/>
        <w:jc w:val="center"/>
      </w:pPr>
      <w:r>
        <w:rPr>
          <w:rFonts w:ascii="Calibri" w:hAnsi="Calibri"/>
          <w:noProof/>
          <w:color w:val="0070C0"/>
        </w:rPr>
        <w:lastRenderedPageBreak/>
        <w:drawing>
          <wp:inline distT="0" distB="0" distL="0" distR="0" wp14:anchorId="006D2F62" wp14:editId="77BF6E6E">
            <wp:extent cx="5281683" cy="573806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328622" cy="5789055"/>
                    </a:xfrm>
                    <a:prstGeom prst="rect">
                      <a:avLst/>
                    </a:prstGeom>
                    <a:noFill/>
                  </pic:spPr>
                </pic:pic>
              </a:graphicData>
            </a:graphic>
          </wp:inline>
        </w:drawing>
      </w:r>
    </w:p>
    <w:p w:rsidR="00964832" w:rsidRDefault="00412A20">
      <w:pPr>
        <w:pStyle w:val="a3"/>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EB79D0">
        <w:rPr>
          <w:noProof/>
        </w:rPr>
        <w:t>2</w:t>
      </w:r>
      <w:r>
        <w:fldChar w:fldCharType="end"/>
      </w:r>
      <w:r>
        <w:rPr>
          <w:rFonts w:hint="eastAsia"/>
        </w:rPr>
        <w:t>联合作战</w:t>
      </w:r>
      <w:r w:rsidR="00FE0A1E">
        <w:t>仿真引擎的概念</w:t>
      </w:r>
      <w:r>
        <w:t>结构</w:t>
      </w:r>
    </w:p>
    <w:p w:rsidR="00ED0D26" w:rsidRDefault="00ED0D26" w:rsidP="00ED0D26">
      <w:pPr>
        <w:pStyle w:val="2"/>
      </w:pPr>
      <w:r>
        <w:rPr>
          <w:rFonts w:hint="eastAsia"/>
        </w:rPr>
        <w:t>调度</w:t>
      </w:r>
      <w:r>
        <w:t>流程</w:t>
      </w:r>
    </w:p>
    <w:p w:rsidR="00ED0D26" w:rsidRPr="00ED0D26" w:rsidRDefault="00ED0D26" w:rsidP="00ED0D26">
      <w:pPr>
        <w:ind w:firstLine="560"/>
      </w:pPr>
      <w:r>
        <w:rPr>
          <w:rFonts w:hint="eastAsia"/>
        </w:rPr>
        <w:t>联合作战</w:t>
      </w:r>
      <w:r>
        <w:t>仿真</w:t>
      </w:r>
      <w:r>
        <w:rPr>
          <w:rFonts w:hint="eastAsia"/>
        </w:rPr>
        <w:t>引擎的</w:t>
      </w:r>
      <w:r>
        <w:t>调度流程如下图所示。</w:t>
      </w:r>
    </w:p>
    <w:p w:rsidR="00ED0D26" w:rsidRDefault="00ED0D26" w:rsidP="001B2E46">
      <w:pPr>
        <w:ind w:firstLineChars="0" w:firstLine="0"/>
      </w:pPr>
    </w:p>
    <w:p w:rsidR="00EB55B2" w:rsidRDefault="00EB55B2" w:rsidP="001B2E46">
      <w:pPr>
        <w:ind w:firstLineChars="0" w:firstLine="0"/>
      </w:pPr>
    </w:p>
    <w:p w:rsidR="00D91A38" w:rsidRDefault="00D91A38" w:rsidP="001B2E46">
      <w:pPr>
        <w:ind w:firstLineChars="0" w:firstLine="0"/>
      </w:pPr>
      <w:bookmarkStart w:id="3" w:name="_GoBack"/>
      <w:r w:rsidRPr="00D91A38">
        <w:rPr>
          <w:noProof/>
        </w:rPr>
        <w:lastRenderedPageBreak/>
        <w:drawing>
          <wp:inline distT="0" distB="0" distL="0" distR="0">
            <wp:extent cx="5278120" cy="5045054"/>
            <wp:effectExtent l="0" t="0" r="0" b="3810"/>
            <wp:docPr id="4" name="图片 4" descr="C:\Users\Administrator.User-2021KWHGUZ\Desktop\图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User-2021KWHGUZ\Desktop\图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8120" cy="5045054"/>
                    </a:xfrm>
                    <a:prstGeom prst="rect">
                      <a:avLst/>
                    </a:prstGeom>
                    <a:noFill/>
                    <a:ln>
                      <a:noFill/>
                    </a:ln>
                  </pic:spPr>
                </pic:pic>
              </a:graphicData>
            </a:graphic>
          </wp:inline>
        </w:drawing>
      </w:r>
      <w:bookmarkEnd w:id="3"/>
    </w:p>
    <w:p w:rsidR="00ED0D26" w:rsidRDefault="00ED0D26" w:rsidP="00ED0D26">
      <w:pPr>
        <w:pStyle w:val="a3"/>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EB79D0">
        <w:rPr>
          <w:noProof/>
        </w:rPr>
        <w:t>3</w:t>
      </w:r>
      <w:r>
        <w:fldChar w:fldCharType="end"/>
      </w:r>
      <w:r>
        <w:t xml:space="preserve"> </w:t>
      </w:r>
      <w:r>
        <w:rPr>
          <w:rFonts w:hint="eastAsia"/>
        </w:rPr>
        <w:t>调度器</w:t>
      </w:r>
      <w:r>
        <w:t>活动图</w:t>
      </w:r>
    </w:p>
    <w:p w:rsidR="00ED0D26" w:rsidRPr="00ED0D26" w:rsidRDefault="00ED0D26" w:rsidP="00ED0D26">
      <w:pPr>
        <w:ind w:firstLine="560"/>
      </w:pPr>
      <w:r w:rsidRPr="00ED0D26">
        <w:rPr>
          <w:rFonts w:hint="eastAsia"/>
        </w:rPr>
        <w:t>仿真</w:t>
      </w:r>
      <w:r w:rsidRPr="00ED0D26">
        <w:t>引擎</w:t>
      </w:r>
      <w:r w:rsidRPr="00ED0D26">
        <w:rPr>
          <w:rFonts w:hint="eastAsia"/>
        </w:rPr>
        <w:t>采用灵活</w:t>
      </w:r>
      <w:r w:rsidRPr="00ED0D26">
        <w:t>的</w:t>
      </w:r>
      <w:r w:rsidRPr="00ED0D26">
        <w:t>MAL</w:t>
      </w:r>
      <w:r w:rsidRPr="00ED0D26">
        <w:t>（</w:t>
      </w:r>
      <w:r w:rsidRPr="00ED0D26">
        <w:t>Model Argument List</w:t>
      </w:r>
      <w:r w:rsidRPr="00ED0D26">
        <w:t>）参数传递机制。</w:t>
      </w:r>
      <w:r w:rsidRPr="00ED0D26">
        <w:t>MAL</w:t>
      </w:r>
      <w:r w:rsidRPr="00ED0D26">
        <w:t>是包</w:t>
      </w:r>
      <w:r w:rsidRPr="00ED0D26">
        <w:rPr>
          <w:rFonts w:hint="eastAsia"/>
        </w:rPr>
        <w:t>含向其他函数传递的参数列表的对象。每一个参数有独特的数据类型，名称和值。</w:t>
      </w:r>
    </w:p>
    <w:p w:rsidR="00964832" w:rsidRDefault="00412A20">
      <w:pPr>
        <w:pStyle w:val="2"/>
      </w:pPr>
      <w:bookmarkStart w:id="4" w:name="_Toc11452_WPSOffice_Level2"/>
      <w:r>
        <w:rPr>
          <w:rFonts w:hint="eastAsia"/>
        </w:rPr>
        <w:t>核心</w:t>
      </w:r>
      <w:r>
        <w:t>模块</w:t>
      </w:r>
      <w:bookmarkEnd w:id="4"/>
    </w:p>
    <w:p w:rsidR="00721446" w:rsidRDefault="00721446" w:rsidP="00721446">
      <w:pPr>
        <w:pStyle w:val="3"/>
      </w:pPr>
      <w:r w:rsidRPr="00721446">
        <w:rPr>
          <w:rFonts w:hint="eastAsia"/>
        </w:rPr>
        <w:t>仿真元素管理器</w:t>
      </w:r>
    </w:p>
    <w:p w:rsidR="00721446" w:rsidRDefault="00721446" w:rsidP="00721446">
      <w:pPr>
        <w:ind w:firstLine="560"/>
      </w:pPr>
      <w:r w:rsidRPr="00721446">
        <w:rPr>
          <w:rFonts w:hint="eastAsia"/>
        </w:rPr>
        <w:t>该类用于仿真元素管理，如仿真元素的创建、注册、删除等。</w:t>
      </w:r>
    </w:p>
    <w:p w:rsidR="00ED0D26" w:rsidRDefault="00ED0D26" w:rsidP="00ED0D26">
      <w:pPr>
        <w:pStyle w:val="3"/>
      </w:pPr>
      <w:r>
        <w:rPr>
          <w:rFonts w:hint="eastAsia"/>
        </w:rPr>
        <w:t>组合</w:t>
      </w:r>
      <w:r>
        <w:t>实体管理</w:t>
      </w:r>
      <w:r>
        <w:rPr>
          <w:rFonts w:hint="eastAsia"/>
        </w:rPr>
        <w:t>器</w:t>
      </w:r>
    </w:p>
    <w:p w:rsidR="00ED0D26" w:rsidRPr="00ED0D26" w:rsidRDefault="00ED0D26" w:rsidP="00ED0D26">
      <w:pPr>
        <w:ind w:firstLine="560"/>
      </w:pPr>
      <w:r w:rsidRPr="00721446">
        <w:rPr>
          <w:rFonts w:hint="eastAsia"/>
        </w:rPr>
        <w:t>该类用于</w:t>
      </w:r>
      <w:r>
        <w:rPr>
          <w:rFonts w:hint="eastAsia"/>
        </w:rPr>
        <w:t>组合实体</w:t>
      </w:r>
      <w:r w:rsidRPr="00721446">
        <w:rPr>
          <w:rFonts w:hint="eastAsia"/>
        </w:rPr>
        <w:t>管理，如</w:t>
      </w:r>
      <w:r>
        <w:rPr>
          <w:rFonts w:hint="eastAsia"/>
        </w:rPr>
        <w:t>组合实体</w:t>
      </w:r>
      <w:r w:rsidRPr="00721446">
        <w:rPr>
          <w:rFonts w:hint="eastAsia"/>
        </w:rPr>
        <w:t>的创建、注册、删除等。</w:t>
      </w:r>
    </w:p>
    <w:p w:rsidR="00721446" w:rsidRPr="00721446" w:rsidRDefault="00721446" w:rsidP="00721446">
      <w:pPr>
        <w:pStyle w:val="3"/>
      </w:pPr>
      <w:r w:rsidRPr="00721446">
        <w:rPr>
          <w:rFonts w:hint="eastAsia"/>
        </w:rPr>
        <w:lastRenderedPageBreak/>
        <w:t>仿真实体管理器</w:t>
      </w:r>
    </w:p>
    <w:p w:rsidR="00721446" w:rsidRPr="00721446" w:rsidRDefault="00721446" w:rsidP="00721446">
      <w:pPr>
        <w:pStyle w:val="a6"/>
        <w:ind w:firstLine="560"/>
        <w:rPr>
          <w:rFonts w:ascii="Times New Roman" w:eastAsia="宋体" w:hAnsi="Times New Roman"/>
          <w:sz w:val="28"/>
        </w:rPr>
      </w:pPr>
      <w:r w:rsidRPr="00721446">
        <w:rPr>
          <w:rFonts w:ascii="Times New Roman" w:eastAsia="宋体" w:hAnsi="Times New Roman" w:hint="eastAsia"/>
          <w:sz w:val="28"/>
        </w:rPr>
        <w:t>该类用于仿真实体管理，如仿真实体的创建、注册、删除等。</w:t>
      </w:r>
    </w:p>
    <w:p w:rsidR="00721446" w:rsidRPr="00721446" w:rsidRDefault="00721446" w:rsidP="00721446">
      <w:pPr>
        <w:pStyle w:val="3"/>
      </w:pPr>
      <w:r w:rsidRPr="00721446">
        <w:rPr>
          <w:rFonts w:hint="eastAsia"/>
        </w:rPr>
        <w:t>弹药实体管理器</w:t>
      </w:r>
    </w:p>
    <w:p w:rsidR="00721446" w:rsidRPr="00721446" w:rsidRDefault="00721446" w:rsidP="00721446">
      <w:pPr>
        <w:pStyle w:val="a6"/>
        <w:ind w:firstLine="560"/>
        <w:rPr>
          <w:rFonts w:ascii="Times New Roman" w:eastAsia="宋体" w:hAnsi="Times New Roman"/>
          <w:sz w:val="28"/>
        </w:rPr>
      </w:pPr>
      <w:r w:rsidRPr="00721446">
        <w:rPr>
          <w:rFonts w:ascii="Times New Roman" w:eastAsia="宋体" w:hAnsi="Times New Roman" w:hint="eastAsia"/>
          <w:sz w:val="28"/>
        </w:rPr>
        <w:t>该类用于提供毁伤裁决服务，能够根据设置的毁伤裁决标准，裁决兵力毁伤程度。</w:t>
      </w:r>
    </w:p>
    <w:p w:rsidR="00721446" w:rsidRPr="00721446" w:rsidRDefault="00721446" w:rsidP="00721446">
      <w:pPr>
        <w:pStyle w:val="3"/>
      </w:pPr>
      <w:r w:rsidRPr="00721446">
        <w:rPr>
          <w:rFonts w:hint="eastAsia"/>
        </w:rPr>
        <w:t>认知组件管理器</w:t>
      </w:r>
    </w:p>
    <w:p w:rsidR="00721446" w:rsidRPr="00721446" w:rsidRDefault="00721446" w:rsidP="00721446">
      <w:pPr>
        <w:pStyle w:val="a6"/>
        <w:ind w:firstLine="560"/>
        <w:rPr>
          <w:rFonts w:ascii="Times New Roman" w:eastAsia="宋体" w:hAnsi="Times New Roman"/>
          <w:sz w:val="28"/>
        </w:rPr>
      </w:pPr>
      <w:r w:rsidRPr="00721446">
        <w:rPr>
          <w:rFonts w:ascii="Times New Roman" w:eastAsia="宋体" w:hAnsi="Times New Roman" w:hint="eastAsia"/>
          <w:sz w:val="28"/>
        </w:rPr>
        <w:t>该类用于认知部件管理，包括认知部件的创建、注册</w:t>
      </w:r>
      <w:r w:rsidRPr="00721446">
        <w:rPr>
          <w:rFonts w:ascii="Times New Roman" w:eastAsia="宋体" w:hAnsi="Times New Roman" w:hint="eastAsia"/>
          <w:sz w:val="28"/>
        </w:rPr>
        <w:t xml:space="preserve"> </w:t>
      </w:r>
      <w:r w:rsidRPr="00721446">
        <w:rPr>
          <w:rFonts w:ascii="Times New Roman" w:eastAsia="宋体" w:hAnsi="Times New Roman" w:hint="eastAsia"/>
          <w:sz w:val="28"/>
        </w:rPr>
        <w:t>、注销等。</w:t>
      </w:r>
    </w:p>
    <w:p w:rsidR="00721446" w:rsidRPr="00721446" w:rsidRDefault="00721446" w:rsidP="00721446">
      <w:pPr>
        <w:pStyle w:val="3"/>
      </w:pPr>
      <w:r w:rsidRPr="00721446">
        <w:rPr>
          <w:rFonts w:hint="eastAsia"/>
        </w:rPr>
        <w:t>平台管理器</w:t>
      </w:r>
    </w:p>
    <w:p w:rsidR="00721446" w:rsidRPr="00721446" w:rsidRDefault="00721446" w:rsidP="00721446">
      <w:pPr>
        <w:pStyle w:val="a6"/>
        <w:ind w:firstLine="560"/>
        <w:rPr>
          <w:rFonts w:ascii="Times New Roman" w:eastAsia="宋体" w:hAnsi="Times New Roman"/>
          <w:sz w:val="28"/>
        </w:rPr>
      </w:pPr>
      <w:r w:rsidRPr="00721446">
        <w:rPr>
          <w:rFonts w:ascii="Times New Roman" w:eastAsia="宋体" w:hAnsi="Times New Roman" w:hint="eastAsia"/>
          <w:sz w:val="28"/>
        </w:rPr>
        <w:t>该类用于平台管理，包括平台的创建、注册</w:t>
      </w:r>
      <w:r w:rsidRPr="00721446">
        <w:rPr>
          <w:rFonts w:ascii="Times New Roman" w:eastAsia="宋体" w:hAnsi="Times New Roman" w:hint="eastAsia"/>
          <w:sz w:val="28"/>
        </w:rPr>
        <w:t xml:space="preserve"> </w:t>
      </w:r>
      <w:r w:rsidRPr="00721446">
        <w:rPr>
          <w:rFonts w:ascii="Times New Roman" w:eastAsia="宋体" w:hAnsi="Times New Roman" w:hint="eastAsia"/>
          <w:sz w:val="28"/>
        </w:rPr>
        <w:t>、注销等。</w:t>
      </w:r>
    </w:p>
    <w:p w:rsidR="00721446" w:rsidRPr="00721446" w:rsidRDefault="00721446" w:rsidP="00721446">
      <w:pPr>
        <w:pStyle w:val="3"/>
      </w:pPr>
      <w:r w:rsidRPr="00721446">
        <w:rPr>
          <w:rFonts w:hint="eastAsia"/>
        </w:rPr>
        <w:t>传感器管理器</w:t>
      </w:r>
    </w:p>
    <w:p w:rsidR="00721446" w:rsidRPr="00721446" w:rsidRDefault="00721446" w:rsidP="00721446">
      <w:pPr>
        <w:pStyle w:val="a6"/>
        <w:ind w:firstLine="560"/>
        <w:rPr>
          <w:rFonts w:ascii="Times New Roman" w:eastAsia="宋体" w:hAnsi="Times New Roman"/>
          <w:sz w:val="28"/>
        </w:rPr>
      </w:pPr>
      <w:r w:rsidRPr="00721446">
        <w:rPr>
          <w:rFonts w:ascii="Times New Roman" w:eastAsia="宋体" w:hAnsi="Times New Roman" w:hint="eastAsia"/>
          <w:sz w:val="28"/>
        </w:rPr>
        <w:t>该类用于传感器管理，包括传感器的创建、注册</w:t>
      </w:r>
      <w:r w:rsidRPr="00721446">
        <w:rPr>
          <w:rFonts w:ascii="Times New Roman" w:eastAsia="宋体" w:hAnsi="Times New Roman" w:hint="eastAsia"/>
          <w:sz w:val="28"/>
        </w:rPr>
        <w:t xml:space="preserve"> </w:t>
      </w:r>
      <w:r w:rsidRPr="00721446">
        <w:rPr>
          <w:rFonts w:ascii="Times New Roman" w:eastAsia="宋体" w:hAnsi="Times New Roman" w:hint="eastAsia"/>
          <w:sz w:val="28"/>
        </w:rPr>
        <w:t>、注销等。</w:t>
      </w:r>
    </w:p>
    <w:p w:rsidR="00721446" w:rsidRPr="00721446" w:rsidRDefault="00721446" w:rsidP="00721446">
      <w:pPr>
        <w:pStyle w:val="3"/>
      </w:pPr>
      <w:r w:rsidRPr="00721446">
        <w:rPr>
          <w:rFonts w:hint="eastAsia"/>
        </w:rPr>
        <w:t>通讯装备管理器</w:t>
      </w:r>
    </w:p>
    <w:p w:rsidR="00721446" w:rsidRPr="00721446" w:rsidRDefault="00721446" w:rsidP="00721446">
      <w:pPr>
        <w:pStyle w:val="a6"/>
        <w:ind w:firstLine="560"/>
        <w:rPr>
          <w:rFonts w:ascii="Times New Roman" w:eastAsia="宋体" w:hAnsi="Times New Roman"/>
          <w:sz w:val="28"/>
        </w:rPr>
      </w:pPr>
      <w:r w:rsidRPr="00721446">
        <w:rPr>
          <w:rFonts w:ascii="Times New Roman" w:eastAsia="宋体" w:hAnsi="Times New Roman" w:hint="eastAsia"/>
          <w:sz w:val="28"/>
        </w:rPr>
        <w:t>该类用于通讯装备管理，包括通讯装备的创建、注册</w:t>
      </w:r>
      <w:r w:rsidRPr="00721446">
        <w:rPr>
          <w:rFonts w:ascii="Times New Roman" w:eastAsia="宋体" w:hAnsi="Times New Roman" w:hint="eastAsia"/>
          <w:sz w:val="28"/>
        </w:rPr>
        <w:t xml:space="preserve"> </w:t>
      </w:r>
      <w:r w:rsidRPr="00721446">
        <w:rPr>
          <w:rFonts w:ascii="Times New Roman" w:eastAsia="宋体" w:hAnsi="Times New Roman" w:hint="eastAsia"/>
          <w:sz w:val="28"/>
        </w:rPr>
        <w:t>、注销等。</w:t>
      </w:r>
    </w:p>
    <w:p w:rsidR="00721446" w:rsidRPr="00721446" w:rsidRDefault="00721446" w:rsidP="00721446">
      <w:pPr>
        <w:pStyle w:val="3"/>
      </w:pPr>
      <w:r w:rsidRPr="00721446">
        <w:rPr>
          <w:rFonts w:hint="eastAsia"/>
        </w:rPr>
        <w:t>干扰装置管理器</w:t>
      </w:r>
    </w:p>
    <w:p w:rsidR="00721446" w:rsidRPr="00721446" w:rsidRDefault="00721446" w:rsidP="00721446">
      <w:pPr>
        <w:pStyle w:val="a6"/>
        <w:ind w:firstLine="560"/>
        <w:rPr>
          <w:rFonts w:ascii="Times New Roman" w:eastAsia="宋体" w:hAnsi="Times New Roman"/>
          <w:sz w:val="28"/>
        </w:rPr>
      </w:pPr>
      <w:r w:rsidRPr="00721446">
        <w:rPr>
          <w:rFonts w:ascii="Times New Roman" w:eastAsia="宋体" w:hAnsi="Times New Roman" w:hint="eastAsia"/>
          <w:sz w:val="28"/>
        </w:rPr>
        <w:t>该类用于干扰装置管理，包括干扰装置的创建、注册</w:t>
      </w:r>
      <w:r w:rsidRPr="00721446">
        <w:rPr>
          <w:rFonts w:ascii="Times New Roman" w:eastAsia="宋体" w:hAnsi="Times New Roman" w:hint="eastAsia"/>
          <w:sz w:val="28"/>
        </w:rPr>
        <w:t xml:space="preserve"> </w:t>
      </w:r>
      <w:r w:rsidRPr="00721446">
        <w:rPr>
          <w:rFonts w:ascii="Times New Roman" w:eastAsia="宋体" w:hAnsi="Times New Roman" w:hint="eastAsia"/>
          <w:sz w:val="28"/>
        </w:rPr>
        <w:t>、注销等。</w:t>
      </w:r>
    </w:p>
    <w:p w:rsidR="00721446" w:rsidRPr="00721446" w:rsidRDefault="00721446" w:rsidP="00721446">
      <w:pPr>
        <w:pStyle w:val="3"/>
      </w:pPr>
      <w:r w:rsidRPr="00721446">
        <w:rPr>
          <w:rFonts w:hint="eastAsia"/>
        </w:rPr>
        <w:t>数据处理器管理器</w:t>
      </w:r>
    </w:p>
    <w:p w:rsidR="00721446" w:rsidRPr="00721446" w:rsidRDefault="00721446" w:rsidP="00721446">
      <w:pPr>
        <w:pStyle w:val="a6"/>
        <w:ind w:firstLine="560"/>
        <w:rPr>
          <w:rFonts w:ascii="Times New Roman" w:eastAsia="宋体" w:hAnsi="Times New Roman"/>
          <w:sz w:val="28"/>
        </w:rPr>
      </w:pPr>
      <w:r w:rsidRPr="00721446">
        <w:rPr>
          <w:rFonts w:ascii="Times New Roman" w:eastAsia="宋体" w:hAnsi="Times New Roman" w:hint="eastAsia"/>
          <w:sz w:val="28"/>
        </w:rPr>
        <w:t>该类用于数据处理器管理，包括数据处理器的创建、注册</w:t>
      </w:r>
      <w:r w:rsidRPr="00721446">
        <w:rPr>
          <w:rFonts w:ascii="Times New Roman" w:eastAsia="宋体" w:hAnsi="Times New Roman" w:hint="eastAsia"/>
          <w:sz w:val="28"/>
        </w:rPr>
        <w:t xml:space="preserve"> </w:t>
      </w:r>
      <w:r w:rsidRPr="00721446">
        <w:rPr>
          <w:rFonts w:ascii="Times New Roman" w:eastAsia="宋体" w:hAnsi="Times New Roman" w:hint="eastAsia"/>
          <w:sz w:val="28"/>
        </w:rPr>
        <w:t>、注销等。数据处理器提供数采集服务，能够采集仿真过程数据，为态势显示等应用提供数据支撑。</w:t>
      </w:r>
    </w:p>
    <w:p w:rsidR="00721446" w:rsidRPr="00721446" w:rsidRDefault="00721446" w:rsidP="00721446">
      <w:pPr>
        <w:pStyle w:val="3"/>
      </w:pPr>
      <w:r w:rsidRPr="00721446">
        <w:rPr>
          <w:rFonts w:hint="eastAsia"/>
        </w:rPr>
        <w:t>子系统管理器</w:t>
      </w:r>
    </w:p>
    <w:p w:rsidR="00721446" w:rsidRPr="00721446" w:rsidRDefault="00721446" w:rsidP="00721446">
      <w:pPr>
        <w:pStyle w:val="a6"/>
        <w:ind w:firstLine="560"/>
        <w:rPr>
          <w:rFonts w:ascii="Times New Roman" w:eastAsia="宋体" w:hAnsi="Times New Roman"/>
          <w:sz w:val="28"/>
        </w:rPr>
      </w:pPr>
      <w:r w:rsidRPr="00721446">
        <w:rPr>
          <w:rFonts w:ascii="Times New Roman" w:eastAsia="宋体" w:hAnsi="Times New Roman" w:hint="eastAsia"/>
          <w:sz w:val="28"/>
        </w:rPr>
        <w:t>该类用于仿真子系统管理，包括仿真子系统的创建、注册、注销等。</w:t>
      </w:r>
    </w:p>
    <w:p w:rsidR="00721446" w:rsidRPr="00721446" w:rsidRDefault="00721446" w:rsidP="00721446">
      <w:pPr>
        <w:pStyle w:val="3"/>
      </w:pPr>
      <w:r w:rsidRPr="00721446">
        <w:rPr>
          <w:rFonts w:hint="eastAsia"/>
        </w:rPr>
        <w:lastRenderedPageBreak/>
        <w:t>弹药组件管理器</w:t>
      </w:r>
    </w:p>
    <w:p w:rsidR="00721446" w:rsidRPr="00721446" w:rsidRDefault="00721446" w:rsidP="00721446">
      <w:pPr>
        <w:pStyle w:val="a6"/>
        <w:ind w:firstLine="560"/>
        <w:rPr>
          <w:rFonts w:ascii="Times New Roman" w:eastAsia="宋体" w:hAnsi="Times New Roman"/>
          <w:sz w:val="28"/>
        </w:rPr>
      </w:pPr>
      <w:r w:rsidRPr="00721446">
        <w:rPr>
          <w:rFonts w:ascii="Times New Roman" w:eastAsia="宋体" w:hAnsi="Times New Roman" w:hint="eastAsia"/>
          <w:sz w:val="28"/>
        </w:rPr>
        <w:t>该类用于弹药管理，包括弹药的创建、注册</w:t>
      </w:r>
      <w:r w:rsidRPr="00721446">
        <w:rPr>
          <w:rFonts w:ascii="Times New Roman" w:eastAsia="宋体" w:hAnsi="Times New Roman" w:hint="eastAsia"/>
          <w:sz w:val="28"/>
        </w:rPr>
        <w:t xml:space="preserve"> </w:t>
      </w:r>
      <w:r w:rsidRPr="00721446">
        <w:rPr>
          <w:rFonts w:ascii="Times New Roman" w:eastAsia="宋体" w:hAnsi="Times New Roman" w:hint="eastAsia"/>
          <w:sz w:val="28"/>
        </w:rPr>
        <w:t>、注销等。</w:t>
      </w:r>
    </w:p>
    <w:p w:rsidR="00721446" w:rsidRPr="00721446" w:rsidRDefault="00721446" w:rsidP="00721446">
      <w:pPr>
        <w:pStyle w:val="3"/>
      </w:pPr>
      <w:r w:rsidRPr="00721446">
        <w:rPr>
          <w:rFonts w:hint="eastAsia"/>
        </w:rPr>
        <w:t>武器系统管理器</w:t>
      </w:r>
    </w:p>
    <w:p w:rsidR="00721446" w:rsidRPr="00721446" w:rsidRDefault="00721446" w:rsidP="00721446">
      <w:pPr>
        <w:pStyle w:val="a6"/>
        <w:ind w:firstLine="560"/>
        <w:rPr>
          <w:rFonts w:ascii="Times New Roman" w:eastAsia="宋体" w:hAnsi="Times New Roman"/>
          <w:sz w:val="28"/>
        </w:rPr>
      </w:pPr>
      <w:r w:rsidRPr="00721446">
        <w:rPr>
          <w:rFonts w:ascii="Times New Roman" w:eastAsia="宋体" w:hAnsi="Times New Roman" w:hint="eastAsia"/>
          <w:sz w:val="28"/>
        </w:rPr>
        <w:t>该类用于武器系统管理，包括武器系统的创建、注册</w:t>
      </w:r>
      <w:r w:rsidRPr="00721446">
        <w:rPr>
          <w:rFonts w:ascii="Times New Roman" w:eastAsia="宋体" w:hAnsi="Times New Roman" w:hint="eastAsia"/>
          <w:sz w:val="28"/>
        </w:rPr>
        <w:t xml:space="preserve"> </w:t>
      </w:r>
      <w:r w:rsidRPr="00721446">
        <w:rPr>
          <w:rFonts w:ascii="Times New Roman" w:eastAsia="宋体" w:hAnsi="Times New Roman" w:hint="eastAsia"/>
          <w:sz w:val="28"/>
        </w:rPr>
        <w:t>、注销等。</w:t>
      </w:r>
    </w:p>
    <w:p w:rsidR="00721446" w:rsidRPr="00721446" w:rsidRDefault="00721446" w:rsidP="00721446">
      <w:pPr>
        <w:pStyle w:val="3"/>
      </w:pPr>
      <w:r w:rsidRPr="00721446">
        <w:rPr>
          <w:rFonts w:hint="eastAsia"/>
        </w:rPr>
        <w:t>环境管理器</w:t>
      </w:r>
    </w:p>
    <w:p w:rsidR="00721446" w:rsidRPr="00721446" w:rsidRDefault="00721446" w:rsidP="00721446">
      <w:pPr>
        <w:pStyle w:val="a6"/>
        <w:ind w:firstLine="560"/>
        <w:rPr>
          <w:rFonts w:ascii="Times New Roman" w:eastAsia="宋体" w:hAnsi="Times New Roman"/>
          <w:sz w:val="28"/>
        </w:rPr>
      </w:pPr>
      <w:r w:rsidRPr="00721446">
        <w:rPr>
          <w:rFonts w:ascii="Times New Roman" w:eastAsia="宋体" w:hAnsi="Times New Roman" w:hint="eastAsia"/>
          <w:sz w:val="28"/>
        </w:rPr>
        <w:t>该类用于环境管理，包括环境的创建、注册</w:t>
      </w:r>
      <w:r w:rsidRPr="00721446">
        <w:rPr>
          <w:rFonts w:ascii="Times New Roman" w:eastAsia="宋体" w:hAnsi="Times New Roman" w:hint="eastAsia"/>
          <w:sz w:val="28"/>
        </w:rPr>
        <w:t xml:space="preserve"> </w:t>
      </w:r>
      <w:r w:rsidRPr="00721446">
        <w:rPr>
          <w:rFonts w:ascii="Times New Roman" w:eastAsia="宋体" w:hAnsi="Times New Roman" w:hint="eastAsia"/>
          <w:sz w:val="28"/>
        </w:rPr>
        <w:t>、注销等。</w:t>
      </w:r>
    </w:p>
    <w:p w:rsidR="00721446" w:rsidRPr="00721446" w:rsidRDefault="00721446" w:rsidP="00721446">
      <w:pPr>
        <w:pStyle w:val="3"/>
      </w:pPr>
      <w:r>
        <w:rPr>
          <w:rFonts w:eastAsia="宋体" w:hint="eastAsia"/>
        </w:rPr>
        <w:t>大气管理器</w:t>
      </w:r>
    </w:p>
    <w:p w:rsidR="00721446" w:rsidRPr="00721446" w:rsidRDefault="00721446" w:rsidP="00721446">
      <w:pPr>
        <w:pStyle w:val="a6"/>
        <w:ind w:firstLine="560"/>
        <w:rPr>
          <w:rFonts w:ascii="Times New Roman" w:eastAsia="宋体" w:hAnsi="Times New Roman"/>
          <w:sz w:val="28"/>
        </w:rPr>
      </w:pPr>
      <w:r w:rsidRPr="00721446">
        <w:rPr>
          <w:rFonts w:ascii="Times New Roman" w:eastAsia="宋体" w:hAnsi="Times New Roman" w:hint="eastAsia"/>
          <w:sz w:val="28"/>
        </w:rPr>
        <w:t>该类用于大气管理，包括大气的创建、注册</w:t>
      </w:r>
      <w:r w:rsidRPr="00721446">
        <w:rPr>
          <w:rFonts w:ascii="Times New Roman" w:eastAsia="宋体" w:hAnsi="Times New Roman" w:hint="eastAsia"/>
          <w:sz w:val="28"/>
        </w:rPr>
        <w:t xml:space="preserve"> </w:t>
      </w:r>
      <w:r w:rsidRPr="00721446">
        <w:rPr>
          <w:rFonts w:ascii="Times New Roman" w:eastAsia="宋体" w:hAnsi="Times New Roman" w:hint="eastAsia"/>
          <w:sz w:val="28"/>
        </w:rPr>
        <w:t>、注销等。</w:t>
      </w:r>
    </w:p>
    <w:p w:rsidR="00721446" w:rsidRPr="00721446" w:rsidRDefault="00721446" w:rsidP="00721446">
      <w:pPr>
        <w:pStyle w:val="3"/>
      </w:pPr>
      <w:r w:rsidRPr="00721446">
        <w:rPr>
          <w:rFonts w:hint="eastAsia"/>
        </w:rPr>
        <w:t>特征管理器</w:t>
      </w:r>
    </w:p>
    <w:p w:rsidR="00721446" w:rsidRPr="00721446" w:rsidRDefault="00721446" w:rsidP="00721446">
      <w:pPr>
        <w:pStyle w:val="a6"/>
        <w:ind w:firstLine="560"/>
        <w:rPr>
          <w:rFonts w:ascii="Times New Roman" w:eastAsia="宋体" w:hAnsi="Times New Roman"/>
          <w:sz w:val="28"/>
        </w:rPr>
      </w:pPr>
      <w:r w:rsidRPr="00721446">
        <w:rPr>
          <w:rFonts w:ascii="Times New Roman" w:eastAsia="宋体" w:hAnsi="Times New Roman" w:hint="eastAsia"/>
          <w:sz w:val="28"/>
        </w:rPr>
        <w:t>该类用于特征管理，包括特征的创建、注册</w:t>
      </w:r>
      <w:r w:rsidRPr="00721446">
        <w:rPr>
          <w:rFonts w:ascii="Times New Roman" w:eastAsia="宋体" w:hAnsi="Times New Roman" w:hint="eastAsia"/>
          <w:sz w:val="28"/>
        </w:rPr>
        <w:t xml:space="preserve"> </w:t>
      </w:r>
      <w:r w:rsidRPr="00721446">
        <w:rPr>
          <w:rFonts w:ascii="Times New Roman" w:eastAsia="宋体" w:hAnsi="Times New Roman" w:hint="eastAsia"/>
          <w:sz w:val="28"/>
        </w:rPr>
        <w:t>、注销等。</w:t>
      </w:r>
    </w:p>
    <w:p w:rsidR="00721446" w:rsidRPr="00721446" w:rsidRDefault="00721446" w:rsidP="00721446">
      <w:pPr>
        <w:pStyle w:val="3"/>
      </w:pPr>
      <w:r w:rsidRPr="00721446">
        <w:rPr>
          <w:rFonts w:hint="eastAsia"/>
        </w:rPr>
        <w:t>效果管理器</w:t>
      </w:r>
    </w:p>
    <w:p w:rsidR="00721446" w:rsidRPr="00721446" w:rsidRDefault="00721446" w:rsidP="00721446">
      <w:pPr>
        <w:pStyle w:val="a6"/>
        <w:ind w:firstLine="560"/>
        <w:rPr>
          <w:rFonts w:ascii="Times New Roman" w:eastAsia="宋体" w:hAnsi="Times New Roman"/>
          <w:sz w:val="28"/>
        </w:rPr>
      </w:pPr>
      <w:r w:rsidRPr="00721446">
        <w:rPr>
          <w:rFonts w:ascii="Times New Roman" w:eastAsia="宋体" w:hAnsi="Times New Roman" w:hint="eastAsia"/>
          <w:sz w:val="28"/>
        </w:rPr>
        <w:t>该类用于效果管理，包括效果的创建、注册</w:t>
      </w:r>
      <w:r w:rsidRPr="00721446">
        <w:rPr>
          <w:rFonts w:ascii="Times New Roman" w:eastAsia="宋体" w:hAnsi="Times New Roman" w:hint="eastAsia"/>
          <w:sz w:val="28"/>
        </w:rPr>
        <w:t xml:space="preserve"> </w:t>
      </w:r>
      <w:r w:rsidRPr="00721446">
        <w:rPr>
          <w:rFonts w:ascii="Times New Roman" w:eastAsia="宋体" w:hAnsi="Times New Roman" w:hint="eastAsia"/>
          <w:sz w:val="28"/>
        </w:rPr>
        <w:t>、注销等。</w:t>
      </w:r>
    </w:p>
    <w:p w:rsidR="00721446" w:rsidRPr="00721446" w:rsidRDefault="00721446" w:rsidP="00721446">
      <w:pPr>
        <w:pStyle w:val="3"/>
      </w:pPr>
      <w:r w:rsidRPr="00721446">
        <w:rPr>
          <w:rFonts w:hint="eastAsia"/>
        </w:rPr>
        <w:t>空域管理器</w:t>
      </w:r>
    </w:p>
    <w:p w:rsidR="00721446" w:rsidRPr="006F1A5F" w:rsidRDefault="00721446" w:rsidP="006F1A5F">
      <w:pPr>
        <w:pStyle w:val="a6"/>
        <w:ind w:firstLine="560"/>
        <w:rPr>
          <w:rFonts w:ascii="Times New Roman" w:eastAsia="宋体" w:hAnsi="Times New Roman"/>
          <w:sz w:val="28"/>
        </w:rPr>
      </w:pPr>
      <w:r w:rsidRPr="00721446">
        <w:rPr>
          <w:rFonts w:ascii="Times New Roman" w:eastAsia="宋体" w:hAnsi="Times New Roman" w:hint="eastAsia"/>
          <w:sz w:val="28"/>
        </w:rPr>
        <w:t>该类用于空域管理，包括空域的创建、注册</w:t>
      </w:r>
      <w:r w:rsidRPr="00721446">
        <w:rPr>
          <w:rFonts w:ascii="Times New Roman" w:eastAsia="宋体" w:hAnsi="Times New Roman" w:hint="eastAsia"/>
          <w:sz w:val="28"/>
        </w:rPr>
        <w:t xml:space="preserve"> </w:t>
      </w:r>
      <w:r w:rsidRPr="00721446">
        <w:rPr>
          <w:rFonts w:ascii="Times New Roman" w:eastAsia="宋体" w:hAnsi="Times New Roman" w:hint="eastAsia"/>
          <w:sz w:val="28"/>
        </w:rPr>
        <w:t>、注销等。</w:t>
      </w:r>
    </w:p>
    <w:p w:rsidR="00964832" w:rsidRDefault="00412A20">
      <w:pPr>
        <w:pStyle w:val="2"/>
      </w:pPr>
      <w:bookmarkStart w:id="5" w:name="_Toc30226_WPSOffice_Level2"/>
      <w:r>
        <w:rPr>
          <w:rFonts w:hint="eastAsia"/>
        </w:rPr>
        <w:t>辅助</w:t>
      </w:r>
      <w:r>
        <w:t>工具</w:t>
      </w:r>
      <w:bookmarkEnd w:id="5"/>
    </w:p>
    <w:p w:rsidR="00964832" w:rsidRDefault="00412A20">
      <w:pPr>
        <w:ind w:firstLine="560"/>
      </w:pPr>
      <w:r>
        <w:rPr>
          <w:rFonts w:hint="eastAsia"/>
        </w:rPr>
        <w:t>用户控制界面主要负责提供仿真引擎所需要的控制命令，如启动、暂停、步进和结束等</w:t>
      </w:r>
      <w:r>
        <w:t>。</w:t>
      </w:r>
    </w:p>
    <w:p w:rsidR="00964832" w:rsidRDefault="00412A20">
      <w:pPr>
        <w:ind w:firstLine="560"/>
      </w:pPr>
      <w:r>
        <w:rPr>
          <w:rFonts w:hint="eastAsia"/>
        </w:rPr>
        <w:t>模型编辑工具处于仿真系统开发的最前端，主要用于模型组件建模，并生成模型组件动态库和描述文件，供想定编辑工具和仿真引擎使用</w:t>
      </w:r>
      <w:r>
        <w:t>。</w:t>
      </w:r>
    </w:p>
    <w:p w:rsidR="00964832" w:rsidRDefault="00412A20">
      <w:pPr>
        <w:ind w:firstLine="560"/>
      </w:pPr>
      <w:r>
        <w:rPr>
          <w:rFonts w:hint="eastAsia"/>
        </w:rPr>
        <w:t>想定数据通常按照仿真引擎所需要的格式进行组织，这种格式难以为军事用户所理解和掌握。而想定编辑工具则为想定数据的编辑提供一个可视化和形式化的管理界面，使得用户可以按照通常的军事想</w:t>
      </w:r>
      <w:r>
        <w:rPr>
          <w:rFonts w:hint="eastAsia"/>
        </w:rPr>
        <w:lastRenderedPageBreak/>
        <w:t>定开发习惯设计想定，并且可以使用形象快捷的可视化方法辅助生成该想定</w:t>
      </w:r>
      <w:r>
        <w:t>。</w:t>
      </w:r>
    </w:p>
    <w:p w:rsidR="00964832" w:rsidRDefault="00412A20">
      <w:pPr>
        <w:ind w:firstLine="560"/>
      </w:pPr>
      <w:r>
        <w:rPr>
          <w:rFonts w:hint="eastAsia"/>
        </w:rPr>
        <w:t>与想定编辑工具类似，脚本编辑工具也是为了辅助想定制作人员而提供的便捷工具，如提供脚本模板快速生成和在已有脚本上生成新脚本的功能等</w:t>
      </w:r>
      <w:r>
        <w:t>。</w:t>
      </w:r>
      <w:r>
        <w:rPr>
          <w:rFonts w:hint="eastAsia"/>
        </w:rPr>
        <w:t>可视化表现工具主要用于动态表现仿真过程，它可以接收来自仿真引擎中的实体状态变更消息，从而改变相应的图标位置或状态</w:t>
      </w:r>
      <w:r>
        <w:t>。</w:t>
      </w:r>
    </w:p>
    <w:p w:rsidR="00964832" w:rsidRDefault="00412A20">
      <w:pPr>
        <w:ind w:firstLine="560"/>
      </w:pPr>
      <w:r>
        <w:rPr>
          <w:rFonts w:hint="eastAsia"/>
        </w:rPr>
        <w:t>分析评估工具用于为分析人员提供分析和评估界面，如动态统计各方的各种战损，评估未来可能发展趋势等。它可以接收来自仿真引擎的各种实体状态变化，从而对统计数据进行动态更新。</w:t>
      </w:r>
    </w:p>
    <w:p w:rsidR="00964832" w:rsidRDefault="00412A20">
      <w:pPr>
        <w:pStyle w:val="2"/>
      </w:pPr>
      <w:bookmarkStart w:id="6" w:name="_Toc20477_WPSOffice_Level2"/>
      <w:r>
        <w:rPr>
          <w:rFonts w:hint="eastAsia"/>
        </w:rPr>
        <w:t>关键技术</w:t>
      </w:r>
      <w:r>
        <w:t>问题</w:t>
      </w:r>
      <w:bookmarkEnd w:id="6"/>
    </w:p>
    <w:p w:rsidR="00964832" w:rsidRDefault="00412A20">
      <w:pPr>
        <w:ind w:firstLine="560"/>
      </w:pPr>
      <w:r>
        <w:rPr>
          <w:rFonts w:hint="eastAsia"/>
        </w:rPr>
        <w:t>构建这样一个仿真引擎需要解决一系列技术问题，其中的关键技术问题包括以下几个方面。</w:t>
      </w:r>
    </w:p>
    <w:p w:rsidR="00964832" w:rsidRDefault="00412A20">
      <w:pPr>
        <w:pStyle w:val="3"/>
      </w:pPr>
      <w:bookmarkStart w:id="7" w:name="_Toc7260_WPSOffice_Level3"/>
      <w:r>
        <w:rPr>
          <w:rFonts w:hint="eastAsia"/>
        </w:rPr>
        <w:t>仿真</w:t>
      </w:r>
      <w:r>
        <w:t>模型框架</w:t>
      </w:r>
      <w:bookmarkEnd w:id="7"/>
    </w:p>
    <w:p w:rsidR="00964832" w:rsidRDefault="00412A20">
      <w:pPr>
        <w:ind w:firstLine="560"/>
      </w:pPr>
      <w:r>
        <w:rPr>
          <w:rFonts w:hint="eastAsia"/>
        </w:rPr>
        <w:t>联合作战仿真系统重点解决联合作战过程中多种实体在时间和空间上的行动和交互，所以仿真引擎不仅要有开放式的、面向对象的体系结构，同时还应提供可扩充性和可重用性强的仿真模型框架</w:t>
      </w:r>
      <w:r>
        <w:t>。</w:t>
      </w:r>
      <w:r>
        <w:rPr>
          <w:rFonts w:hint="eastAsia"/>
        </w:rPr>
        <w:t>仿真实体模型的构建是这个模型框架的核心</w:t>
      </w:r>
      <w:r>
        <w:t>。</w:t>
      </w:r>
      <w:r>
        <w:rPr>
          <w:rFonts w:hint="eastAsia"/>
        </w:rPr>
        <w:t>在系统仿真中，实体功能由其对应的功能模型所决定。采用</w:t>
      </w:r>
      <w:r>
        <w:t>“</w:t>
      </w:r>
      <w:r>
        <w:rPr>
          <w:rFonts w:hint="eastAsia"/>
        </w:rPr>
        <w:t>单元模型</w:t>
      </w:r>
      <w:r>
        <w:t>+</w:t>
      </w:r>
      <w:r>
        <w:rPr>
          <w:rFonts w:hint="eastAsia"/>
        </w:rPr>
        <w:t>功能模型</w:t>
      </w:r>
      <w:r>
        <w:t>”</w:t>
      </w:r>
      <w:r>
        <w:rPr>
          <w:rFonts w:hint="eastAsia"/>
        </w:rPr>
        <w:t>的模型结构，可以灵活</w:t>
      </w:r>
      <w:r>
        <w:t>、</w:t>
      </w:r>
      <w:r>
        <w:rPr>
          <w:rFonts w:hint="eastAsia"/>
        </w:rPr>
        <w:t>方便地创建各种功能的联合作战实体</w:t>
      </w:r>
      <w:r>
        <w:t>。</w:t>
      </w:r>
      <w:r>
        <w:rPr>
          <w:rFonts w:hint="eastAsia"/>
        </w:rPr>
        <w:t>单元模型是所有仿真实体的载体，它本身不具有指挥功能或作战功能，就像一个空壳，在仿真中代表着该实体，默认情况下不能执行任何功能。实体的运动、感知、通信、决策等功能由与其相关联的功能模型定义。功能模型包括许多类型的基础模型，有的模型模拟指挥人员的行为和决策，有的模型模拟实体所具有的武器装备或设备的性能及功能，有的模型负责</w:t>
      </w:r>
      <w:r>
        <w:rPr>
          <w:rFonts w:hint="eastAsia"/>
        </w:rPr>
        <w:lastRenderedPageBreak/>
        <w:t>作战环境、作战规则及作战效果等方面的描述。本文提出的联合作战仿真引擎模型框架中，实体之间行为交互通过消息进行传递，如通报态势信息和下达指挥作战信息等。消息模型负责模拟实体之间消息的传递。使用脚本关联不同类型的模型，可以定义飞机、装甲部队、导弹、卫星，或其他聚合类实体，实现仿真实体配载武器平台、拥有不同的行为。</w:t>
      </w:r>
    </w:p>
    <w:p w:rsidR="00964832" w:rsidRDefault="00412A20">
      <w:pPr>
        <w:pStyle w:val="3"/>
      </w:pPr>
      <w:bookmarkStart w:id="8" w:name="_Toc15057_WPSOffice_Level3"/>
      <w:r>
        <w:rPr>
          <w:rFonts w:hint="eastAsia"/>
        </w:rPr>
        <w:t>数据</w:t>
      </w:r>
      <w:r>
        <w:t>管理</w:t>
      </w:r>
      <w:bookmarkEnd w:id="8"/>
    </w:p>
    <w:p w:rsidR="00964832" w:rsidRDefault="00412A20" w:rsidP="009138C8">
      <w:pPr>
        <w:ind w:firstLine="560"/>
      </w:pPr>
      <w:r>
        <w:rPr>
          <w:rFonts w:hint="eastAsia"/>
        </w:rPr>
        <w:t>数据是模型的基础，也是仿真引擎需要考虑的一个重要内容</w:t>
      </w:r>
      <w:r>
        <w:t>。</w:t>
      </w:r>
      <w:r>
        <w:rPr>
          <w:rFonts w:hint="eastAsia"/>
        </w:rPr>
        <w:t>仿真引擎中的仿真数据需要具有良好的组织结构和接口，便于实现对仿真实体的快速查找和动态访问</w:t>
      </w:r>
      <w:r>
        <w:t>。</w:t>
      </w:r>
      <w:r>
        <w:rPr>
          <w:rFonts w:hint="eastAsia"/>
        </w:rPr>
        <w:t>特别需要关注异构数据的组织，通过建立通用的访问接口。可以减少软件开发的复杂度，提高软件质量</w:t>
      </w:r>
      <w:r>
        <w:t>。</w:t>
      </w:r>
      <w:r>
        <w:rPr>
          <w:rFonts w:hint="eastAsia"/>
        </w:rPr>
        <w:t>为了支持仿真引擎内多线程并行仿真机制，不同线程中的数据需要具有保护机制，维护线程内数据的一致性，如采用关键区或是加锁的线程仿真机制。另外，在分布式的仿真引擎中，还需要解决分布在不同计算机上的动态仿真数据之间的一致性问题分布在不同计算机上的动态仿真数据之间的一致性问题，需要给出特定的一致性维持算法。</w:t>
      </w:r>
    </w:p>
    <w:sectPr w:rsidR="00964832">
      <w:headerReference w:type="even" r:id="rId12"/>
      <w:headerReference w:type="default" r:id="rId13"/>
      <w:footerReference w:type="even" r:id="rId14"/>
      <w:footerReference w:type="default" r:id="rId15"/>
      <w:headerReference w:type="first" r:id="rId16"/>
      <w:footerReference w:type="first" r:id="rId17"/>
      <w:pgSz w:w="11906" w:h="16838"/>
      <w:pgMar w:top="1440" w:right="1797" w:bottom="1440" w:left="1797"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E83" w:rsidRDefault="008B4E83">
      <w:pPr>
        <w:spacing w:line="240" w:lineRule="auto"/>
        <w:ind w:firstLine="560"/>
      </w:pPr>
      <w:r>
        <w:separator/>
      </w:r>
    </w:p>
  </w:endnote>
  <w:endnote w:type="continuationSeparator" w:id="0">
    <w:p w:rsidR="008B4E83" w:rsidRDefault="008B4E83">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微软雅黑"/>
    <w:panose1 w:val="02010600030101010101"/>
    <w:charset w:val="86"/>
    <w:family w:val="auto"/>
    <w:pitch w:val="default"/>
    <w:sig w:usb0="00000000"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832" w:rsidRDefault="00964832">
    <w:pPr>
      <w:pStyle w:val="a4"/>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832" w:rsidRDefault="00412A20">
    <w:pPr>
      <w:pStyle w:val="a4"/>
      <w:ind w:firstLine="360"/>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64832" w:rsidRDefault="00412A20">
                          <w:pPr>
                            <w:pStyle w:val="a4"/>
                            <w:ind w:firstLine="360"/>
                          </w:pPr>
                          <w:r>
                            <w:rPr>
                              <w:rFonts w:hint="eastAsia"/>
                            </w:rPr>
                            <w:fldChar w:fldCharType="begin"/>
                          </w:r>
                          <w:r>
                            <w:rPr>
                              <w:rFonts w:hint="eastAsia"/>
                            </w:rPr>
                            <w:instrText xml:space="preserve"> PAGE  \* MERGEFORMAT </w:instrText>
                          </w:r>
                          <w:r>
                            <w:rPr>
                              <w:rFonts w:hint="eastAsia"/>
                            </w:rPr>
                            <w:fldChar w:fldCharType="separate"/>
                          </w:r>
                          <w:r w:rsidR="00D91A38">
                            <w:rPr>
                              <w:noProof/>
                            </w:rP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&#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Dof64I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964832" w:rsidRDefault="00412A20">
                    <w:pPr>
                      <w:pStyle w:val="a4"/>
                      <w:ind w:firstLine="360"/>
                    </w:pPr>
                    <w:r>
                      <w:rPr>
                        <w:rFonts w:hint="eastAsia"/>
                      </w:rPr>
                      <w:fldChar w:fldCharType="begin"/>
                    </w:r>
                    <w:r>
                      <w:rPr>
                        <w:rFonts w:hint="eastAsia"/>
                      </w:rPr>
                      <w:instrText xml:space="preserve"> PAGE  \* MERGEFORMAT </w:instrText>
                    </w:r>
                    <w:r>
                      <w:rPr>
                        <w:rFonts w:hint="eastAsia"/>
                      </w:rPr>
                      <w:fldChar w:fldCharType="separate"/>
                    </w:r>
                    <w:r w:rsidR="00D91A38">
                      <w:rPr>
                        <w:noProof/>
                      </w:rPr>
                      <w:t>6</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832" w:rsidRDefault="00964832">
    <w:pPr>
      <w:pStyle w:val="a4"/>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E83" w:rsidRDefault="008B4E83">
      <w:pPr>
        <w:spacing w:line="240" w:lineRule="auto"/>
        <w:ind w:firstLine="560"/>
      </w:pPr>
      <w:r>
        <w:separator/>
      </w:r>
    </w:p>
  </w:footnote>
  <w:footnote w:type="continuationSeparator" w:id="0">
    <w:p w:rsidR="008B4E83" w:rsidRDefault="008B4E83">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832" w:rsidRDefault="00964832">
    <w:pPr>
      <w:pStyle w:val="a5"/>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832" w:rsidRPr="001B2E46" w:rsidRDefault="00964832" w:rsidP="001B2E46">
    <w:pPr>
      <w:pStyle w:val="a5"/>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832" w:rsidRDefault="00964832">
    <w:pPr>
      <w:pStyle w:val="a5"/>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1A6CF8"/>
    <w:multiLevelType w:val="multilevel"/>
    <w:tmpl w:val="391A6CF8"/>
    <w:lvl w:ilvl="0">
      <w:start w:val="1"/>
      <w:numFmt w:val="decimal"/>
      <w:pStyle w:val="1"/>
      <w:lvlText w:val="%1"/>
      <w:lvlJc w:val="left"/>
      <w:pPr>
        <w:ind w:left="0" w:firstLine="0"/>
      </w:pPr>
      <w:rPr>
        <w:rFonts w:hint="eastAsia"/>
      </w:rPr>
    </w:lvl>
    <w:lvl w:ilvl="1">
      <w:start w:val="1"/>
      <w:numFmt w:val="decimal"/>
      <w:pStyle w:val="2"/>
      <w:lvlText w:val="%1.%2"/>
      <w:lvlJc w:val="left"/>
      <w:pPr>
        <w:ind w:left="0" w:firstLine="0"/>
      </w:pPr>
      <w:rPr>
        <w:rFonts w:hint="eastAsia"/>
      </w:rPr>
    </w:lvl>
    <w:lvl w:ilvl="2">
      <w:start w:val="1"/>
      <w:numFmt w:val="decimal"/>
      <w:pStyle w:val="3"/>
      <w:lvlText w:val="%1.%2.%3"/>
      <w:lvlJc w:val="left"/>
      <w:pPr>
        <w:ind w:left="0" w:firstLine="0"/>
      </w:pPr>
      <w:rPr>
        <w:rFonts w:hint="eastAsia"/>
      </w:rPr>
    </w:lvl>
    <w:lvl w:ilvl="3">
      <w:start w:val="1"/>
      <w:numFmt w:val="decimal"/>
      <w:pStyle w:val="4"/>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3MDFjYTM5MzY3YzBhNjUzYWMwYTU0MzdmZDM2MDkifQ=="/>
  </w:docVars>
  <w:rsids>
    <w:rsidRoot w:val="6C8C0C70"/>
    <w:rsid w:val="0004049C"/>
    <w:rsid w:val="00043C2E"/>
    <w:rsid w:val="001B2E46"/>
    <w:rsid w:val="001C228F"/>
    <w:rsid w:val="00412A20"/>
    <w:rsid w:val="006F1A5F"/>
    <w:rsid w:val="00721446"/>
    <w:rsid w:val="00756C2B"/>
    <w:rsid w:val="007659A5"/>
    <w:rsid w:val="00770EA2"/>
    <w:rsid w:val="00823737"/>
    <w:rsid w:val="008B4E83"/>
    <w:rsid w:val="009138C8"/>
    <w:rsid w:val="00964832"/>
    <w:rsid w:val="00A42825"/>
    <w:rsid w:val="00C015AD"/>
    <w:rsid w:val="00D52416"/>
    <w:rsid w:val="00D91A38"/>
    <w:rsid w:val="00E850E2"/>
    <w:rsid w:val="00EB55B2"/>
    <w:rsid w:val="00EB79D0"/>
    <w:rsid w:val="00ED0D26"/>
    <w:rsid w:val="00FE0A1E"/>
    <w:rsid w:val="651279A5"/>
    <w:rsid w:val="6C8C0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E98276"/>
  <w15:docId w15:val="{9AD1886A-5174-4133-862F-2FA28731C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nhideWhenUsed="1" w:qFormat="1"/>
    <w:lsdException w:name="caption" w:uiPriority="35"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napToGrid w:val="0"/>
      <w:spacing w:line="360" w:lineRule="auto"/>
      <w:ind w:firstLineChars="200" w:firstLine="200"/>
      <w:jc w:val="both"/>
    </w:pPr>
    <w:rPr>
      <w:rFonts w:ascii="Times New Roman" w:eastAsia="宋体" w:hAnsi="Times New Roman"/>
      <w:kern w:val="2"/>
      <w:sz w:val="28"/>
      <w:szCs w:val="22"/>
    </w:rPr>
  </w:style>
  <w:style w:type="paragraph" w:styleId="1">
    <w:name w:val="heading 1"/>
    <w:next w:val="a"/>
    <w:qFormat/>
    <w:pPr>
      <w:keepNext/>
      <w:keepLines/>
      <w:numPr>
        <w:numId w:val="1"/>
      </w:numPr>
      <w:adjustRightInd w:val="0"/>
      <w:snapToGrid w:val="0"/>
      <w:spacing w:line="360" w:lineRule="auto"/>
      <w:outlineLvl w:val="0"/>
    </w:pPr>
    <w:rPr>
      <w:rFonts w:ascii="Times New Roman" w:eastAsia="黑体" w:hAnsi="Times New Roman"/>
      <w:bCs/>
      <w:kern w:val="44"/>
      <w:sz w:val="28"/>
      <w:szCs w:val="44"/>
    </w:rPr>
  </w:style>
  <w:style w:type="paragraph" w:styleId="2">
    <w:name w:val="heading 2"/>
    <w:next w:val="a"/>
    <w:unhideWhenUsed/>
    <w:qFormat/>
    <w:pPr>
      <w:keepNext/>
      <w:keepLines/>
      <w:numPr>
        <w:ilvl w:val="1"/>
        <w:numId w:val="1"/>
      </w:numPr>
      <w:adjustRightInd w:val="0"/>
      <w:snapToGrid w:val="0"/>
      <w:spacing w:line="360" w:lineRule="auto"/>
      <w:outlineLvl w:val="1"/>
    </w:pPr>
    <w:rPr>
      <w:rFonts w:ascii="Times New Roman" w:eastAsia="黑体" w:hAnsi="Times New Roman" w:cstheme="majorBidi"/>
      <w:bCs/>
      <w:kern w:val="2"/>
      <w:sz w:val="28"/>
      <w:szCs w:val="32"/>
    </w:rPr>
  </w:style>
  <w:style w:type="paragraph" w:styleId="3">
    <w:name w:val="heading 3"/>
    <w:next w:val="a"/>
    <w:unhideWhenUsed/>
    <w:qFormat/>
    <w:pPr>
      <w:keepNext/>
      <w:keepLines/>
      <w:numPr>
        <w:ilvl w:val="2"/>
        <w:numId w:val="1"/>
      </w:numPr>
      <w:adjustRightInd w:val="0"/>
      <w:snapToGrid w:val="0"/>
      <w:spacing w:line="360" w:lineRule="auto"/>
      <w:outlineLvl w:val="2"/>
    </w:pPr>
    <w:rPr>
      <w:rFonts w:ascii="Times New Roman" w:eastAsia="黑体" w:hAnsi="Times New Roman"/>
      <w:bCs/>
      <w:kern w:val="2"/>
      <w:sz w:val="28"/>
      <w:szCs w:val="32"/>
    </w:rPr>
  </w:style>
  <w:style w:type="paragraph" w:styleId="4">
    <w:name w:val="heading 4"/>
    <w:next w:val="a"/>
    <w:unhideWhenUsed/>
    <w:qFormat/>
    <w:pPr>
      <w:keepNext/>
      <w:keepLines/>
      <w:numPr>
        <w:ilvl w:val="3"/>
        <w:numId w:val="1"/>
      </w:numPr>
      <w:adjustRightInd w:val="0"/>
      <w:snapToGrid w:val="0"/>
      <w:spacing w:line="360" w:lineRule="auto"/>
      <w:outlineLvl w:val="3"/>
    </w:pPr>
    <w:rPr>
      <w:rFonts w:ascii="Times New Roman" w:eastAsia="黑体" w:hAnsi="Times New Roman" w:cstheme="majorBidi"/>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next w:val="a"/>
    <w:uiPriority w:val="35"/>
    <w:unhideWhenUsed/>
    <w:qFormat/>
    <w:pPr>
      <w:spacing w:line="360" w:lineRule="auto"/>
      <w:jc w:val="center"/>
    </w:pPr>
    <w:rPr>
      <w:rFonts w:asciiTheme="majorHAnsi" w:eastAsia="黑体" w:hAnsiTheme="majorHAnsi" w:cstheme="majorBidi"/>
      <w:kern w:val="2"/>
      <w:sz w:val="21"/>
    </w:rPr>
  </w:style>
  <w:style w:type="paragraph" w:styleId="a4">
    <w:name w:val="footer"/>
    <w:basedOn w:val="a"/>
    <w:unhideWhenUsed/>
    <w:qFormat/>
    <w:pPr>
      <w:tabs>
        <w:tab w:val="center" w:pos="4153"/>
        <w:tab w:val="right" w:pos="8306"/>
      </w:tabs>
      <w:jc w:val="left"/>
    </w:pPr>
    <w:rPr>
      <w:sz w:val="18"/>
      <w:szCs w:val="18"/>
    </w:rPr>
  </w:style>
  <w:style w:type="paragraph" w:styleId="a5">
    <w:name w:val="header"/>
    <w:basedOn w:val="a"/>
    <w:unhideWhenUsed/>
    <w:qFormat/>
    <w:pPr>
      <w:pBdr>
        <w:bottom w:val="single" w:sz="6" w:space="1" w:color="auto"/>
      </w:pBdr>
      <w:tabs>
        <w:tab w:val="center" w:pos="4153"/>
        <w:tab w:val="right" w:pos="8306"/>
      </w:tabs>
      <w:jc w:val="center"/>
    </w:pPr>
    <w:rPr>
      <w:sz w:val="18"/>
      <w:szCs w:val="18"/>
    </w:rPr>
  </w:style>
  <w:style w:type="paragraph" w:customStyle="1" w:styleId="WPSOffice1">
    <w:name w:val="WPSOffice手动目录 1"/>
  </w:style>
  <w:style w:type="paragraph" w:customStyle="1" w:styleId="WPSOffice2">
    <w:name w:val="WPSOffice手动目录 2"/>
    <w:pPr>
      <w:ind w:leftChars="200" w:left="200"/>
    </w:pPr>
  </w:style>
  <w:style w:type="paragraph" w:customStyle="1" w:styleId="WPSOffice3">
    <w:name w:val="WPSOffice手动目录 3"/>
    <w:pPr>
      <w:ind w:leftChars="400" w:left="400"/>
    </w:pPr>
  </w:style>
  <w:style w:type="paragraph" w:customStyle="1" w:styleId="a6">
    <w:name w:val="正文样式"/>
    <w:basedOn w:val="a"/>
    <w:qFormat/>
    <w:rsid w:val="00823737"/>
    <w:pPr>
      <w:adjustRightInd/>
      <w:snapToGrid/>
      <w:spacing w:line="560" w:lineRule="exact"/>
      <w:ind w:firstLine="880"/>
    </w:pPr>
    <w:rPr>
      <w:rFonts w:asciiTheme="minorHAnsi" w:eastAsia="仿宋_GB2312" w:hAnsiTheme="minorHAnsi"/>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Visio___1.vsdx"/><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8</Pages>
  <Words>487</Words>
  <Characters>2776</Characters>
  <Application>Microsoft Office Word</Application>
  <DocSecurity>0</DocSecurity>
  <Lines>23</Lines>
  <Paragraphs>6</Paragraphs>
  <ScaleCrop>false</ScaleCrop>
  <Company>Microsoft</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dc:creator>
  <cp:lastModifiedBy>Administrator</cp:lastModifiedBy>
  <cp:revision>15</cp:revision>
  <cp:lastPrinted>2023-12-21T02:28:00Z</cp:lastPrinted>
  <dcterms:created xsi:type="dcterms:W3CDTF">2018-09-20T13:44:00Z</dcterms:created>
  <dcterms:modified xsi:type="dcterms:W3CDTF">2024-01-04T06:56:00Z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9AECD716F48C4F0A818F477B00CCC45D_11</vt:lpwstr>
  </property>
</Properties>
</file>